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AF" w:rsidRPr="00952616" w:rsidRDefault="00E258AF" w:rsidP="00E258AF">
      <w:pPr>
        <w:ind w:left="964" w:hanging="680"/>
        <w:textDirection w:val="lrTbV"/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7277"/>
      </w:tblGrid>
      <w:tr w:rsidR="00E258AF" w:rsidRPr="00D250D7" w:rsidTr="009C0ECE">
        <w:trPr>
          <w:trHeight w:val="567"/>
        </w:trPr>
        <w:tc>
          <w:tcPr>
            <w:tcW w:w="9174" w:type="dxa"/>
            <w:gridSpan w:val="2"/>
            <w:shd w:val="clear" w:color="auto" w:fill="auto"/>
            <w:vAlign w:val="center"/>
          </w:tcPr>
          <w:p w:rsidR="00E258AF" w:rsidRPr="003F3FCE" w:rsidRDefault="00E258AF" w:rsidP="009C0ECE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24EA3">
              <w:br w:type="page"/>
            </w:r>
            <w:r w:rsidRPr="003F3FCE">
              <w:rPr>
                <w:rFonts w:ascii="標楷體" w:eastAsia="標楷體" w:hAnsi="標楷體"/>
                <w:b/>
                <w:bCs/>
                <w:sz w:val="26"/>
                <w:szCs w:val="26"/>
              </w:rPr>
              <w:t>通報具風險之拍片作業及事業單位資料</w:t>
            </w:r>
          </w:p>
        </w:tc>
      </w:tr>
      <w:tr w:rsidR="00E258AF" w:rsidRPr="00D250D7" w:rsidTr="009C0ECE">
        <w:tc>
          <w:tcPr>
            <w:tcW w:w="189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影視拍攝作業名稱及場地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拍攝作業名稱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地址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臺北市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區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路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段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巷       弄       號</w:t>
            </w:r>
          </w:p>
          <w:p w:rsidR="00E258AF" w:rsidRPr="003F3FCE" w:rsidRDefault="00E258AF" w:rsidP="009C0ECE">
            <w:pPr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地點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E258AF" w:rsidRPr="00D250D7" w:rsidTr="009C0ECE">
        <w:tc>
          <w:tcPr>
            <w:tcW w:w="189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影視製作單位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[通報義務人]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廠商名稱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               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聯絡電話: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現場職業安全衛生負責人: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行動電話: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行業分類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如有投勞工保險者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請依其行業登記為主。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影片及電視節目製作業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影片及電視節目後製業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影片及電視節目發行業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影片放映業</w:t>
            </w:r>
          </w:p>
          <w:p w:rsidR="00E258AF" w:rsidRPr="003F3FCE" w:rsidRDefault="00E258AF" w:rsidP="009C0ECE">
            <w:pPr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電視節目編排及傳播業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其他: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E258AF" w:rsidRPr="00D250D7" w:rsidTr="009C0ECE">
        <w:tc>
          <w:tcPr>
            <w:tcW w:w="189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通報回覆</w:t>
            </w:r>
          </w:p>
          <w:p w:rsidR="00E258AF" w:rsidRPr="003F3FCE" w:rsidRDefault="00E258AF" w:rsidP="009C0ECE">
            <w:pPr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通報日期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請輸入聯絡Email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E258AF" w:rsidRPr="003F3FCE" w:rsidRDefault="00E258AF" w:rsidP="009C0ECE">
            <w:pPr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中華民國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</w:tc>
      </w:tr>
      <w:tr w:rsidR="00E258AF" w:rsidRPr="00D250D7" w:rsidTr="009C0ECE">
        <w:trPr>
          <w:trHeight w:val="447"/>
        </w:trPr>
        <w:tc>
          <w:tcPr>
            <w:tcW w:w="9174" w:type="dxa"/>
            <w:gridSpan w:val="2"/>
            <w:shd w:val="clear" w:color="auto" w:fill="auto"/>
            <w:vAlign w:val="center"/>
          </w:tcPr>
          <w:p w:rsidR="00E258AF" w:rsidRPr="003F3FCE" w:rsidRDefault="00E258AF" w:rsidP="009C0EC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F3FCE">
              <w:rPr>
                <w:rFonts w:ascii="標楷體" w:eastAsia="標楷體" w:hAnsi="標楷體"/>
                <w:b/>
                <w:bCs/>
              </w:rPr>
              <w:t>通報從事作業項目</w:t>
            </w:r>
          </w:p>
        </w:tc>
      </w:tr>
      <w:tr w:rsidR="00E258AF" w:rsidRPr="00D250D7" w:rsidTr="009C0ECE">
        <w:tc>
          <w:tcPr>
            <w:tcW w:w="1897" w:type="dxa"/>
            <w:vMerge w:val="restart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2公尺以上高處作業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E258AF" w:rsidRPr="003F3FCE" w:rsidRDefault="00E258AF" w:rsidP="009C0ECE">
            <w:pPr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/>
              </w:rPr>
              <w:t>預定作業時間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  </w:t>
            </w:r>
            <w:r w:rsidRPr="003F3FCE">
              <w:rPr>
                <w:rFonts w:ascii="標楷體" w:eastAsia="標楷體" w:hAnsi="標楷體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/>
              </w:rPr>
              <w:t>日至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/>
              </w:rPr>
              <w:t>日</w:t>
            </w:r>
          </w:p>
        </w:tc>
      </w:tr>
      <w:tr w:rsidR="00E258AF" w:rsidRPr="00D250D7" w:rsidTr="009C0ECE">
        <w:tc>
          <w:tcPr>
            <w:tcW w:w="1897" w:type="dxa"/>
            <w:vMerge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7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屋頂高度: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層樓或樓高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公尺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安全裝置(可複選)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使用施工架或高空工作車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安全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網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安全帽</w:t>
            </w:r>
          </w:p>
          <w:p w:rsidR="00E258AF" w:rsidRPr="003F3FCE" w:rsidRDefault="00E258AF" w:rsidP="009C0ECE">
            <w:pPr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proofErr w:type="gramStart"/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防墜器</w:t>
            </w:r>
            <w:proofErr w:type="gramEnd"/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 xml:space="preserve">、安全帶 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其他: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</w:t>
            </w:r>
          </w:p>
        </w:tc>
      </w:tr>
      <w:tr w:rsidR="00E258AF" w:rsidRPr="00D250D7" w:rsidTr="009C0ECE">
        <w:tc>
          <w:tcPr>
            <w:tcW w:w="1897" w:type="dxa"/>
            <w:vMerge w:val="restart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使用4層以上施工架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預定組配時間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日至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預定拆除時間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日至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</w:tc>
      </w:tr>
      <w:tr w:rsidR="00E258AF" w:rsidRPr="00D250D7" w:rsidTr="009C0ECE">
        <w:tc>
          <w:tcPr>
            <w:tcW w:w="1897" w:type="dxa"/>
            <w:vMerge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7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施工架組配或拆除高度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層樓或高度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公尺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施工</w:t>
            </w:r>
            <w:proofErr w:type="gramStart"/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架組拆方式</w:t>
            </w:r>
            <w:proofErr w:type="gramEnd"/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 xml:space="preserve">扶手先行工法 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proofErr w:type="gramStart"/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安全母</w:t>
            </w:r>
            <w:proofErr w:type="gramEnd"/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索支柱工法</w:t>
            </w:r>
          </w:p>
          <w:p w:rsidR="00E258AF" w:rsidRPr="003F3FCE" w:rsidRDefault="00E258AF" w:rsidP="009C0ECE">
            <w:pPr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其他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說明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</w:t>
            </w:r>
          </w:p>
        </w:tc>
      </w:tr>
      <w:tr w:rsidR="00E258AF" w:rsidRPr="00D250D7" w:rsidTr="009C0ECE">
        <w:tc>
          <w:tcPr>
            <w:tcW w:w="189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於局限空間使用具有內燃機之機械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預定作業時間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日至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使用設備或人員(可複選)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通風設備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呼吸防護具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氣體監測儀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局限空間作業監視人員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其他:</w:t>
            </w:r>
          </w:p>
        </w:tc>
      </w:tr>
      <w:tr w:rsidR="00E258AF" w:rsidRPr="00D250D7" w:rsidTr="009C0ECE">
        <w:tc>
          <w:tcPr>
            <w:tcW w:w="1897" w:type="dxa"/>
            <w:shd w:val="clear" w:color="auto" w:fill="auto"/>
            <w:vAlign w:val="center"/>
          </w:tcPr>
          <w:p w:rsidR="00E258AF" w:rsidRPr="003F3FCE" w:rsidRDefault="00E258AF" w:rsidP="009C0ECE">
            <w:pPr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/>
              </w:rPr>
              <w:t>臨水作業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預定作業時間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日至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使用設備或人員(可複選)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防止落水之設</w:t>
            </w:r>
            <w:bookmarkStart w:id="0" w:name="_GoBack"/>
            <w:bookmarkEnd w:id="0"/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施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救生衣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救生圈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動力救生船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專責警戒人員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其他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E258AF" w:rsidRPr="00D250D7" w:rsidTr="009C0ECE">
        <w:tc>
          <w:tcPr>
            <w:tcW w:w="189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使用爆炸性物質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預定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作業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日至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使用設備或人員(可複選)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滅火設備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確實張貼危害警告訊息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急救藥品及器材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急救人員</w:t>
            </w:r>
          </w:p>
          <w:p w:rsidR="00E258AF" w:rsidRPr="003F3FCE" w:rsidRDefault="00E258AF" w:rsidP="009C0ECE">
            <w:pPr>
              <w:widowControl/>
              <w:rPr>
                <w:rFonts w:ascii="標楷體" w:eastAsia="標楷體" w:hAnsi="標楷體"/>
              </w:rPr>
            </w:pP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A3"/>
            </w:r>
            <w:r w:rsidRPr="003F3FCE">
              <w:rPr>
                <w:rFonts w:ascii="標楷體" w:eastAsia="標楷體" w:hAnsi="標楷體" w:cs="新細明體"/>
                <w:kern w:val="0"/>
                <w:szCs w:val="24"/>
              </w:rPr>
              <w:t>其他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3F3F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</w:t>
            </w:r>
          </w:p>
        </w:tc>
      </w:tr>
    </w:tbl>
    <w:p w:rsidR="00C81D81" w:rsidRDefault="006A0EB7" w:rsidP="006A0EB7">
      <w:pPr>
        <w:jc w:val="center"/>
      </w:pPr>
      <w:r w:rsidRPr="00AC512A">
        <w:rPr>
          <w:rFonts w:ascii="標楷體" w:eastAsia="標楷體" w:hAnsi="標楷體"/>
        </w:rPr>
        <w:t>通報請寄至</w:t>
      </w:r>
      <w:r w:rsidR="00A32C52" w:rsidRPr="00A32C52">
        <w:rPr>
          <w:rFonts w:ascii="標楷體" w:eastAsia="標楷體" w:hAnsi="標楷體" w:hint="eastAsia"/>
        </w:rPr>
        <w:t>台北市勞動檢查處</w:t>
      </w:r>
      <w:r w:rsidRPr="00AC512A">
        <w:rPr>
          <w:rFonts w:ascii="標楷體" w:eastAsia="標楷體" w:hAnsi="標楷體"/>
        </w:rPr>
        <w:t>電子信箱:</w:t>
      </w:r>
      <w:r w:rsidRPr="00AC512A">
        <w:rPr>
          <w:rFonts w:ascii="標楷體" w:eastAsia="標楷體" w:hAnsi="標楷體"/>
          <w:u w:val="single"/>
        </w:rPr>
        <w:t>liofilmnotification@mail.taipei.go</w:t>
      </w:r>
      <w:r>
        <w:rPr>
          <w:rFonts w:ascii="標楷體" w:eastAsia="標楷體" w:hAnsi="標楷體" w:hint="eastAsia"/>
          <w:u w:val="single"/>
        </w:rPr>
        <w:t>v</w:t>
      </w:r>
      <w:r w:rsidRPr="00AC512A">
        <w:rPr>
          <w:rFonts w:ascii="標楷體" w:eastAsia="標楷體" w:hAnsi="標楷體"/>
          <w:u w:val="single"/>
        </w:rPr>
        <w:t>.tw</w:t>
      </w:r>
    </w:p>
    <w:sectPr w:rsidR="00C81D81">
      <w:footerReference w:type="even" r:id="rId6"/>
      <w:footerReference w:type="default" r:id="rId7"/>
      <w:pgSz w:w="11907" w:h="16840" w:code="9"/>
      <w:pgMar w:top="1304" w:right="1247" w:bottom="1304" w:left="1247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0C" w:rsidRDefault="006A0EB7">
      <w:r>
        <w:separator/>
      </w:r>
    </w:p>
  </w:endnote>
  <w:endnote w:type="continuationSeparator" w:id="0">
    <w:p w:rsidR="007B780C" w:rsidRDefault="006A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0A" w:rsidRDefault="00E258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760A" w:rsidRDefault="00A32C5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0A" w:rsidRDefault="00E258AF">
    <w:pPr>
      <w:pStyle w:val="a3"/>
      <w:framePr w:wrap="around" w:vAnchor="text" w:hAnchor="margin" w:xAlign="center" w:y="1"/>
      <w:textDirection w:val="lrTbV"/>
      <w:rPr>
        <w:rStyle w:val="a5"/>
        <w:rFonts w:ascii="全真楷書" w:eastAsia="全真楷書"/>
        <w:sz w:val="24"/>
      </w:rPr>
    </w:pPr>
    <w:r>
      <w:rPr>
        <w:rStyle w:val="a5"/>
        <w:rFonts w:ascii="全真楷書" w:eastAsia="全真楷書"/>
        <w:sz w:val="24"/>
      </w:rPr>
      <w:fldChar w:fldCharType="begin"/>
    </w:r>
    <w:r>
      <w:rPr>
        <w:rStyle w:val="a5"/>
        <w:rFonts w:ascii="全真楷書" w:eastAsia="全真楷書"/>
        <w:sz w:val="24"/>
      </w:rPr>
      <w:instrText xml:space="preserve">PAGE  </w:instrText>
    </w:r>
    <w:r>
      <w:rPr>
        <w:rStyle w:val="a5"/>
        <w:rFonts w:ascii="全真楷書" w:eastAsia="全真楷書"/>
        <w:sz w:val="24"/>
      </w:rPr>
      <w:fldChar w:fldCharType="separate"/>
    </w:r>
    <w:r w:rsidR="00A32C52">
      <w:rPr>
        <w:rStyle w:val="a5"/>
        <w:rFonts w:ascii="全真楷書" w:eastAsia="全真楷書"/>
        <w:noProof/>
        <w:sz w:val="24"/>
      </w:rPr>
      <w:t>1</w:t>
    </w:r>
    <w:r>
      <w:rPr>
        <w:rStyle w:val="a5"/>
        <w:rFonts w:ascii="全真楷書" w:eastAsia="全真楷書"/>
        <w:sz w:val="24"/>
      </w:rPr>
      <w:fldChar w:fldCharType="end"/>
    </w:r>
  </w:p>
  <w:p w:rsidR="0018760A" w:rsidRDefault="00A32C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0C" w:rsidRDefault="006A0EB7">
      <w:r>
        <w:separator/>
      </w:r>
    </w:p>
  </w:footnote>
  <w:footnote w:type="continuationSeparator" w:id="0">
    <w:p w:rsidR="007B780C" w:rsidRDefault="006A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AF"/>
    <w:rsid w:val="006A0EB7"/>
    <w:rsid w:val="007B780C"/>
    <w:rsid w:val="00A32C52"/>
    <w:rsid w:val="00A96C88"/>
    <w:rsid w:val="00C81D81"/>
    <w:rsid w:val="00E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4593FE-AE93-4E3F-8A7E-5A24BDE8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AF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58AF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E258A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258AF"/>
  </w:style>
  <w:style w:type="paragraph" w:styleId="a6">
    <w:name w:val="header"/>
    <w:basedOn w:val="a"/>
    <w:link w:val="a7"/>
    <w:uiPriority w:val="99"/>
    <w:unhideWhenUsed/>
    <w:rsid w:val="00A32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32C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龔美靜</dc:creator>
  <cp:keywords/>
  <dc:description/>
  <cp:lastModifiedBy>黃靜國</cp:lastModifiedBy>
  <cp:revision>3</cp:revision>
  <dcterms:created xsi:type="dcterms:W3CDTF">2023-06-15T06:13:00Z</dcterms:created>
  <dcterms:modified xsi:type="dcterms:W3CDTF">2023-09-05T03:22:00Z</dcterms:modified>
</cp:coreProperties>
</file>